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00C" w:rsidRPr="00FE5931" w:rsidRDefault="0034000C" w:rsidP="0034000C">
      <w:pPr>
        <w:numPr>
          <w:ilvl w:val="0"/>
          <w:numId w:val="1"/>
        </w:numPr>
        <w:ind w:left="0" w:firstLine="0"/>
        <w:jc w:val="center"/>
      </w:pPr>
      <w:r>
        <w:rPr>
          <w:noProof/>
        </w:rPr>
        <w:drawing>
          <wp:inline distT="0" distB="0" distL="0" distR="0">
            <wp:extent cx="428625" cy="609600"/>
            <wp:effectExtent l="19050" t="0" r="9525" b="0"/>
            <wp:docPr id="1" name="Графический объект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00C" w:rsidRPr="00FE5931" w:rsidRDefault="0034000C" w:rsidP="0034000C">
      <w:pPr>
        <w:numPr>
          <w:ilvl w:val="0"/>
          <w:numId w:val="1"/>
        </w:numPr>
        <w:ind w:left="0" w:firstLine="0"/>
        <w:jc w:val="center"/>
        <w:rPr>
          <w:rStyle w:val="StrongEmphasis"/>
          <w:b w:val="0"/>
        </w:rPr>
      </w:pPr>
      <w:r w:rsidRPr="00FE5931">
        <w:rPr>
          <w:rStyle w:val="StrongEmphasis"/>
          <w:b w:val="0"/>
        </w:rPr>
        <w:t>Республика Крым</w:t>
      </w:r>
    </w:p>
    <w:p w:rsidR="0034000C" w:rsidRPr="00FE5931" w:rsidRDefault="0034000C" w:rsidP="0034000C">
      <w:pPr>
        <w:numPr>
          <w:ilvl w:val="0"/>
          <w:numId w:val="1"/>
        </w:numPr>
        <w:ind w:left="0" w:firstLine="0"/>
        <w:jc w:val="center"/>
        <w:rPr>
          <w:b/>
        </w:rPr>
      </w:pPr>
      <w:r w:rsidRPr="00FE5931">
        <w:rPr>
          <w:rStyle w:val="StrongEmphasis"/>
          <w:b w:val="0"/>
        </w:rPr>
        <w:t>Белогорский   район</w:t>
      </w:r>
    </w:p>
    <w:p w:rsidR="0034000C" w:rsidRPr="00FE5931" w:rsidRDefault="0034000C" w:rsidP="0034000C">
      <w:pPr>
        <w:pStyle w:val="Textbody"/>
        <w:numPr>
          <w:ilvl w:val="0"/>
          <w:numId w:val="1"/>
        </w:numPr>
        <w:tabs>
          <w:tab w:val="left" w:pos="6735"/>
        </w:tabs>
        <w:ind w:left="0" w:firstLine="0"/>
        <w:jc w:val="center"/>
        <w:rPr>
          <w:rFonts w:cs="Times New Roman"/>
          <w:lang w:val="ru-RU"/>
        </w:rPr>
      </w:pPr>
      <w:proofErr w:type="spellStart"/>
      <w:r w:rsidRPr="00FE5931">
        <w:rPr>
          <w:rFonts w:cs="Times New Roman"/>
          <w:lang w:val="ru-RU"/>
        </w:rPr>
        <w:t>Богатовский</w:t>
      </w:r>
      <w:proofErr w:type="spellEnd"/>
      <w:r w:rsidRPr="00FE5931">
        <w:rPr>
          <w:rFonts w:cs="Times New Roman"/>
          <w:lang w:val="ru-RU"/>
        </w:rPr>
        <w:t xml:space="preserve"> сельский совет</w:t>
      </w:r>
    </w:p>
    <w:p w:rsidR="0034000C" w:rsidRPr="00FE5931" w:rsidRDefault="0034000C" w:rsidP="0034000C">
      <w:pPr>
        <w:numPr>
          <w:ilvl w:val="0"/>
          <w:numId w:val="1"/>
        </w:numPr>
        <w:ind w:left="0" w:firstLine="0"/>
        <w:jc w:val="center"/>
      </w:pPr>
    </w:p>
    <w:p w:rsidR="0034000C" w:rsidRPr="00FE5931" w:rsidRDefault="0034000C" w:rsidP="0034000C">
      <w:pPr>
        <w:numPr>
          <w:ilvl w:val="0"/>
          <w:numId w:val="1"/>
        </w:numPr>
        <w:ind w:left="0" w:firstLine="0"/>
        <w:jc w:val="center"/>
      </w:pPr>
      <w:r w:rsidRPr="00FE5931">
        <w:t>61 сессия 1 созыва</w:t>
      </w:r>
    </w:p>
    <w:p w:rsidR="0034000C" w:rsidRPr="00FE5931" w:rsidRDefault="0034000C" w:rsidP="0034000C">
      <w:pPr>
        <w:widowControl w:val="0"/>
        <w:numPr>
          <w:ilvl w:val="0"/>
          <w:numId w:val="1"/>
        </w:numPr>
        <w:spacing w:line="100" w:lineRule="atLeast"/>
        <w:ind w:left="0" w:firstLine="0"/>
        <w:jc w:val="center"/>
        <w:rPr>
          <w:bCs/>
          <w:color w:val="000000"/>
        </w:rPr>
      </w:pPr>
    </w:p>
    <w:p w:rsidR="0034000C" w:rsidRPr="00FE5931" w:rsidRDefault="0034000C" w:rsidP="0034000C">
      <w:pPr>
        <w:widowControl w:val="0"/>
        <w:numPr>
          <w:ilvl w:val="0"/>
          <w:numId w:val="1"/>
        </w:numPr>
        <w:spacing w:line="100" w:lineRule="atLeast"/>
        <w:ind w:left="0" w:firstLine="0"/>
        <w:jc w:val="center"/>
        <w:rPr>
          <w:bCs/>
          <w:color w:val="000000"/>
        </w:rPr>
      </w:pPr>
      <w:r w:rsidRPr="00FE5931">
        <w:rPr>
          <w:bCs/>
          <w:color w:val="000000"/>
        </w:rPr>
        <w:t>РЕШЕНИЕ</w:t>
      </w:r>
    </w:p>
    <w:p w:rsidR="0034000C" w:rsidRPr="00FE5931" w:rsidRDefault="0034000C" w:rsidP="0034000C">
      <w:pPr>
        <w:keepNext/>
        <w:spacing w:line="100" w:lineRule="atLeast"/>
        <w:ind w:right="282"/>
        <w:rPr>
          <w:bCs/>
        </w:rPr>
      </w:pPr>
      <w:r w:rsidRPr="00FE5931">
        <w:t>28  декабря  2017 года</w:t>
      </w:r>
      <w:r w:rsidRPr="00FE5931">
        <w:rPr>
          <w:b/>
          <w:bCs/>
        </w:rPr>
        <w:t xml:space="preserve">                                                                                     </w:t>
      </w:r>
      <w:r w:rsidRPr="00FE5931">
        <w:rPr>
          <w:bCs/>
        </w:rPr>
        <w:t>№ 402</w:t>
      </w:r>
    </w:p>
    <w:p w:rsidR="0034000C" w:rsidRPr="00FE5931" w:rsidRDefault="0034000C" w:rsidP="0034000C">
      <w:pPr>
        <w:jc w:val="center"/>
      </w:pPr>
      <w:r w:rsidRPr="00FE5931">
        <w:t xml:space="preserve">О внесении изменений </w:t>
      </w:r>
      <w:proofErr w:type="gramStart"/>
      <w:r w:rsidRPr="00FE5931">
        <w:t>в</w:t>
      </w:r>
      <w:proofErr w:type="gramEnd"/>
    </w:p>
    <w:p w:rsidR="0034000C" w:rsidRPr="00FE5931" w:rsidRDefault="0034000C" w:rsidP="0034000C">
      <w:pPr>
        <w:jc w:val="center"/>
      </w:pPr>
      <w:r w:rsidRPr="00FE5931">
        <w:t xml:space="preserve">Устав муниципального образования </w:t>
      </w:r>
      <w:proofErr w:type="spellStart"/>
      <w:r w:rsidRPr="00FE5931">
        <w:t>Богатовское</w:t>
      </w:r>
      <w:proofErr w:type="spellEnd"/>
    </w:p>
    <w:p w:rsidR="0034000C" w:rsidRPr="00FE5931" w:rsidRDefault="0034000C" w:rsidP="0034000C">
      <w:pPr>
        <w:jc w:val="center"/>
      </w:pPr>
      <w:r w:rsidRPr="00FE5931">
        <w:t>сельское поселение Белогорского района Республики Крым</w:t>
      </w:r>
    </w:p>
    <w:p w:rsidR="0034000C" w:rsidRPr="00FE5931" w:rsidRDefault="0034000C" w:rsidP="0034000C">
      <w:r w:rsidRPr="00FE5931">
        <w:t xml:space="preserve">                </w:t>
      </w:r>
    </w:p>
    <w:p w:rsidR="0034000C" w:rsidRPr="00FE5931" w:rsidRDefault="0034000C" w:rsidP="0034000C">
      <w:pPr>
        <w:ind w:firstLine="567"/>
        <w:jc w:val="both"/>
      </w:pPr>
      <w:r w:rsidRPr="00FE5931">
        <w:t xml:space="preserve">Рассмотрев Информацию Прокуратуры Белогорского района от 30.10.2017 № 7-06/7158/1исх-17,  от 13.12.2017 № 7-09/9120исх-17 «О необходимости внесения изменений в Уставы муниципальных образований в связи с изменениями федерального законодательства», в целях приведения Устава муниципального образования </w:t>
      </w:r>
      <w:proofErr w:type="spellStart"/>
      <w:r w:rsidRPr="00FE5931">
        <w:t>Богатовского</w:t>
      </w:r>
      <w:proofErr w:type="spellEnd"/>
      <w:r w:rsidRPr="00FE5931">
        <w:t xml:space="preserve"> сельского поселения Белогорского района Республики Крым в соответствии с действующим законодательством, </w:t>
      </w:r>
    </w:p>
    <w:p w:rsidR="0034000C" w:rsidRPr="00FE5931" w:rsidRDefault="0034000C" w:rsidP="0034000C">
      <w:pPr>
        <w:ind w:firstLine="567"/>
        <w:jc w:val="both"/>
      </w:pPr>
      <w:proofErr w:type="spellStart"/>
      <w:r w:rsidRPr="00FE5931">
        <w:rPr>
          <w:bCs/>
        </w:rPr>
        <w:t>Богатовский</w:t>
      </w:r>
      <w:proofErr w:type="spellEnd"/>
      <w:r w:rsidRPr="00FE5931">
        <w:rPr>
          <w:bCs/>
        </w:rPr>
        <w:t xml:space="preserve"> сельский совет РЕШИЛ: </w:t>
      </w:r>
    </w:p>
    <w:p w:rsidR="0034000C" w:rsidRPr="00A840C5" w:rsidRDefault="0034000C" w:rsidP="0034000C">
      <w:pPr>
        <w:pStyle w:val="a3"/>
        <w:ind w:right="12" w:firstLine="540"/>
        <w:rPr>
          <w:spacing w:val="2"/>
          <w:lang w:val="ru-RU"/>
        </w:rPr>
      </w:pPr>
      <w:r w:rsidRPr="00A840C5">
        <w:rPr>
          <w:spacing w:val="2"/>
          <w:lang w:val="ru-RU"/>
        </w:rPr>
        <w:t xml:space="preserve">1. Внести следующие изменения в Устав муниципального образования </w:t>
      </w:r>
      <w:proofErr w:type="spellStart"/>
      <w:r w:rsidRPr="00A840C5">
        <w:rPr>
          <w:spacing w:val="2"/>
          <w:lang w:val="ru-RU"/>
        </w:rPr>
        <w:t>Богатовское</w:t>
      </w:r>
      <w:proofErr w:type="spellEnd"/>
      <w:r w:rsidRPr="00A840C5">
        <w:rPr>
          <w:spacing w:val="2"/>
          <w:lang w:val="ru-RU"/>
        </w:rPr>
        <w:t xml:space="preserve"> сельское поселение Белогорского района Республики Крым (далее – Устав):</w:t>
      </w:r>
    </w:p>
    <w:p w:rsidR="0034000C" w:rsidRPr="00A840C5" w:rsidRDefault="0034000C" w:rsidP="0034000C">
      <w:pPr>
        <w:pStyle w:val="a3"/>
        <w:ind w:right="12" w:firstLine="540"/>
        <w:rPr>
          <w:spacing w:val="2"/>
          <w:lang w:val="ru-RU"/>
        </w:rPr>
      </w:pPr>
      <w:r w:rsidRPr="00A840C5">
        <w:rPr>
          <w:spacing w:val="2"/>
          <w:lang w:val="ru-RU"/>
        </w:rPr>
        <w:t>1.1. Пункт 5 части 1 статьи 5 Устава исключить.</w:t>
      </w:r>
    </w:p>
    <w:p w:rsidR="0034000C" w:rsidRPr="00FE5931" w:rsidRDefault="0034000C" w:rsidP="0034000C">
      <w:pPr>
        <w:tabs>
          <w:tab w:val="left" w:pos="0"/>
        </w:tabs>
        <w:ind w:firstLine="540"/>
        <w:jc w:val="both"/>
        <w:rPr>
          <w:lang w:eastAsia="zh-CN"/>
        </w:rPr>
      </w:pPr>
      <w:r>
        <w:rPr>
          <w:lang w:eastAsia="zh-CN"/>
        </w:rPr>
        <w:t>1.2</w:t>
      </w:r>
      <w:r w:rsidRPr="00FE5931">
        <w:rPr>
          <w:lang w:eastAsia="zh-CN"/>
        </w:rPr>
        <w:t>. Часть 3 статьи 19 Устава дополнить пунктом 2.1 следующего содержания:</w:t>
      </w:r>
    </w:p>
    <w:p w:rsidR="0034000C" w:rsidRPr="00FE5931" w:rsidRDefault="0034000C" w:rsidP="0034000C">
      <w:pPr>
        <w:tabs>
          <w:tab w:val="left" w:pos="0"/>
        </w:tabs>
        <w:ind w:firstLine="540"/>
        <w:jc w:val="both"/>
        <w:rPr>
          <w:lang w:eastAsia="zh-CN"/>
        </w:rPr>
      </w:pPr>
      <w:r w:rsidRPr="00FE5931">
        <w:rPr>
          <w:lang w:eastAsia="zh-CN"/>
        </w:rPr>
        <w:t>«2.1) прое</w:t>
      </w:r>
      <w:proofErr w:type="gramStart"/>
      <w:r w:rsidRPr="00FE5931">
        <w:rPr>
          <w:lang w:eastAsia="zh-CN"/>
        </w:rPr>
        <w:t>кт стр</w:t>
      </w:r>
      <w:proofErr w:type="gramEnd"/>
      <w:r w:rsidRPr="00FE5931">
        <w:rPr>
          <w:lang w:eastAsia="zh-CN"/>
        </w:rPr>
        <w:t>атегии социально-экономического развития муниципального образования;».</w:t>
      </w:r>
    </w:p>
    <w:p w:rsidR="0034000C" w:rsidRPr="00FE5931" w:rsidRDefault="0034000C" w:rsidP="0034000C">
      <w:pPr>
        <w:tabs>
          <w:tab w:val="left" w:pos="0"/>
        </w:tabs>
        <w:ind w:firstLine="540"/>
        <w:jc w:val="both"/>
        <w:rPr>
          <w:lang w:eastAsia="zh-CN"/>
        </w:rPr>
      </w:pPr>
      <w:r>
        <w:rPr>
          <w:lang w:eastAsia="zh-CN"/>
        </w:rPr>
        <w:t>1.3</w:t>
      </w:r>
      <w:r w:rsidRPr="00FE5931">
        <w:rPr>
          <w:lang w:eastAsia="zh-CN"/>
        </w:rPr>
        <w:t>. В пункте 3 части 3 статьи 19 Устава слова «проекты планов и программ развития муниципального образования</w:t>
      </w:r>
      <w:proofErr w:type="gramStart"/>
      <w:r w:rsidRPr="00FE5931">
        <w:rPr>
          <w:lang w:eastAsia="zh-CN"/>
        </w:rPr>
        <w:t>,»</w:t>
      </w:r>
      <w:proofErr w:type="gramEnd"/>
      <w:r w:rsidRPr="00FE5931">
        <w:rPr>
          <w:lang w:eastAsia="zh-CN"/>
        </w:rPr>
        <w:t xml:space="preserve"> исключить.</w:t>
      </w:r>
    </w:p>
    <w:p w:rsidR="0034000C" w:rsidRPr="00A840C5" w:rsidRDefault="0034000C" w:rsidP="0034000C">
      <w:pPr>
        <w:pStyle w:val="a3"/>
        <w:ind w:right="12" w:firstLine="540"/>
        <w:rPr>
          <w:spacing w:val="2"/>
          <w:lang w:val="ru-RU"/>
        </w:rPr>
      </w:pPr>
      <w:r w:rsidRPr="00A840C5">
        <w:rPr>
          <w:spacing w:val="2"/>
          <w:lang w:val="ru-RU"/>
        </w:rPr>
        <w:t>1.4. Статью 31 Устава дополнить частью 5 следующего содержания:</w:t>
      </w:r>
    </w:p>
    <w:p w:rsidR="0034000C" w:rsidRPr="00A840C5" w:rsidRDefault="0034000C" w:rsidP="0034000C">
      <w:pPr>
        <w:pStyle w:val="a3"/>
        <w:ind w:right="12" w:firstLine="540"/>
        <w:rPr>
          <w:spacing w:val="2"/>
          <w:lang w:val="ru-RU"/>
        </w:rPr>
      </w:pPr>
      <w:r w:rsidRPr="00A840C5">
        <w:rPr>
          <w:spacing w:val="2"/>
          <w:lang w:val="ru-RU"/>
        </w:rPr>
        <w:t>«5. 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</w:t>
      </w:r>
      <w:proofErr w:type="gramStart"/>
      <w:r w:rsidRPr="00A840C5">
        <w:rPr>
          <w:spacing w:val="2"/>
          <w:lang w:val="ru-RU"/>
        </w:rPr>
        <w:t>.».</w:t>
      </w:r>
      <w:proofErr w:type="gramEnd"/>
    </w:p>
    <w:p w:rsidR="0034000C" w:rsidRPr="00FE5931" w:rsidRDefault="0034000C" w:rsidP="0034000C">
      <w:pPr>
        <w:tabs>
          <w:tab w:val="left" w:pos="0"/>
        </w:tabs>
        <w:ind w:firstLine="540"/>
        <w:jc w:val="both"/>
        <w:rPr>
          <w:lang w:eastAsia="zh-CN"/>
        </w:rPr>
      </w:pPr>
      <w:r>
        <w:rPr>
          <w:lang w:eastAsia="zh-CN"/>
        </w:rPr>
        <w:t>1.5</w:t>
      </w:r>
      <w:r w:rsidRPr="00FE5931">
        <w:rPr>
          <w:lang w:eastAsia="zh-CN"/>
        </w:rPr>
        <w:t>. Пункт 5 части 1 статьи 33 Устава изложить в следующей редакции:</w:t>
      </w:r>
    </w:p>
    <w:p w:rsidR="0034000C" w:rsidRPr="00FE5931" w:rsidRDefault="0034000C" w:rsidP="0034000C">
      <w:pPr>
        <w:tabs>
          <w:tab w:val="left" w:pos="0"/>
        </w:tabs>
        <w:ind w:firstLine="540"/>
        <w:jc w:val="both"/>
        <w:rPr>
          <w:lang w:eastAsia="zh-CN"/>
        </w:rPr>
      </w:pPr>
      <w:r w:rsidRPr="00FE5931">
        <w:rPr>
          <w:lang w:eastAsia="zh-CN"/>
        </w:rPr>
        <w:t>«5) утверждение стратегии социально-экономического развития муниципального образования;».</w:t>
      </w:r>
    </w:p>
    <w:p w:rsidR="0034000C" w:rsidRPr="00A840C5" w:rsidRDefault="0034000C" w:rsidP="0034000C">
      <w:pPr>
        <w:pStyle w:val="a3"/>
        <w:ind w:right="12" w:firstLine="540"/>
        <w:rPr>
          <w:spacing w:val="2"/>
          <w:lang w:val="ru-RU"/>
        </w:rPr>
      </w:pPr>
      <w:r w:rsidRPr="00A840C5">
        <w:rPr>
          <w:spacing w:val="2"/>
          <w:lang w:val="ru-RU"/>
        </w:rPr>
        <w:t>1.6. Статью 46 Устава дополнить частью 4 следующего содержания:</w:t>
      </w:r>
    </w:p>
    <w:p w:rsidR="0034000C" w:rsidRPr="00A840C5" w:rsidRDefault="0034000C" w:rsidP="0034000C">
      <w:pPr>
        <w:pStyle w:val="a3"/>
        <w:ind w:right="12" w:firstLine="540"/>
        <w:rPr>
          <w:spacing w:val="2"/>
          <w:lang w:val="ru-RU"/>
        </w:rPr>
      </w:pPr>
      <w:r w:rsidRPr="00A840C5">
        <w:rPr>
          <w:spacing w:val="2"/>
          <w:lang w:val="ru-RU"/>
        </w:rPr>
        <w:t xml:space="preserve">«4. В случае досрочного прекращения полномочий председателя </w:t>
      </w:r>
      <w:proofErr w:type="spellStart"/>
      <w:r w:rsidRPr="00A840C5">
        <w:rPr>
          <w:spacing w:val="2"/>
          <w:lang w:val="ru-RU"/>
        </w:rPr>
        <w:t>Богатовского</w:t>
      </w:r>
      <w:proofErr w:type="spellEnd"/>
      <w:r w:rsidRPr="00A840C5">
        <w:rPr>
          <w:spacing w:val="2"/>
          <w:lang w:val="ru-RU"/>
        </w:rPr>
        <w:t xml:space="preserve"> сельского совета</w:t>
      </w:r>
      <w:r w:rsidRPr="00FE5931">
        <w:rPr>
          <w:spacing w:val="2"/>
        </w:rPr>
        <w:t> </w:t>
      </w:r>
      <w:r w:rsidRPr="00A840C5">
        <w:rPr>
          <w:spacing w:val="2"/>
          <w:lang w:val="ru-RU"/>
        </w:rPr>
        <w:t xml:space="preserve"> избрание председателя </w:t>
      </w:r>
      <w:proofErr w:type="spellStart"/>
      <w:r w:rsidRPr="00A840C5">
        <w:rPr>
          <w:spacing w:val="2"/>
          <w:lang w:val="ru-RU"/>
        </w:rPr>
        <w:t>Богатовского</w:t>
      </w:r>
      <w:proofErr w:type="spellEnd"/>
      <w:r w:rsidRPr="00A840C5">
        <w:rPr>
          <w:spacing w:val="2"/>
          <w:lang w:val="ru-RU"/>
        </w:rPr>
        <w:t xml:space="preserve"> сельского совета</w:t>
      </w:r>
      <w:proofErr w:type="gramStart"/>
      <w:r w:rsidRPr="00FE5931">
        <w:rPr>
          <w:spacing w:val="2"/>
        </w:rPr>
        <w:t> </w:t>
      </w:r>
      <w:r w:rsidRPr="00A840C5">
        <w:rPr>
          <w:spacing w:val="2"/>
          <w:lang w:val="ru-RU"/>
        </w:rPr>
        <w:t>,</w:t>
      </w:r>
      <w:proofErr w:type="gramEnd"/>
      <w:r w:rsidRPr="00A840C5">
        <w:rPr>
          <w:spacing w:val="2"/>
          <w:lang w:val="ru-RU"/>
        </w:rPr>
        <w:t xml:space="preserve"> избираемого </w:t>
      </w:r>
      <w:proofErr w:type="spellStart"/>
      <w:r w:rsidRPr="00A840C5">
        <w:rPr>
          <w:spacing w:val="2"/>
          <w:lang w:val="ru-RU"/>
        </w:rPr>
        <w:t>Богатовским</w:t>
      </w:r>
      <w:proofErr w:type="spellEnd"/>
      <w:r w:rsidRPr="00A840C5">
        <w:rPr>
          <w:spacing w:val="2"/>
          <w:lang w:val="ru-RU"/>
        </w:rPr>
        <w:t xml:space="preserve"> сельским советом из своего состава, осуществляется не позднее чем через шесть месяцев со дня такого прекращения полномочий.</w:t>
      </w:r>
    </w:p>
    <w:p w:rsidR="0034000C" w:rsidRPr="00A840C5" w:rsidRDefault="0034000C" w:rsidP="0034000C">
      <w:pPr>
        <w:pStyle w:val="a3"/>
        <w:ind w:right="12" w:firstLine="540"/>
        <w:rPr>
          <w:spacing w:val="2"/>
          <w:lang w:val="ru-RU"/>
        </w:rPr>
      </w:pPr>
      <w:r w:rsidRPr="00A840C5">
        <w:rPr>
          <w:spacing w:val="2"/>
          <w:lang w:val="ru-RU"/>
        </w:rPr>
        <w:t xml:space="preserve">При этом если до истечения срока полномочий </w:t>
      </w:r>
      <w:proofErr w:type="spellStart"/>
      <w:r w:rsidRPr="00A840C5">
        <w:rPr>
          <w:spacing w:val="2"/>
          <w:lang w:val="ru-RU"/>
        </w:rPr>
        <w:t>Богатовского</w:t>
      </w:r>
      <w:proofErr w:type="spellEnd"/>
      <w:r w:rsidRPr="00A840C5">
        <w:rPr>
          <w:spacing w:val="2"/>
          <w:lang w:val="ru-RU"/>
        </w:rPr>
        <w:t xml:space="preserve"> сельского совета осталось менее шести месяцев, избрание председателя </w:t>
      </w:r>
      <w:proofErr w:type="spellStart"/>
      <w:r w:rsidRPr="00A840C5">
        <w:rPr>
          <w:spacing w:val="2"/>
          <w:lang w:val="ru-RU"/>
        </w:rPr>
        <w:t>Богатовского</w:t>
      </w:r>
      <w:proofErr w:type="spellEnd"/>
      <w:r w:rsidRPr="00A840C5">
        <w:rPr>
          <w:spacing w:val="2"/>
          <w:lang w:val="ru-RU"/>
        </w:rPr>
        <w:t xml:space="preserve"> сельского совета</w:t>
      </w:r>
      <w:r w:rsidRPr="00FE5931">
        <w:rPr>
          <w:spacing w:val="2"/>
        </w:rPr>
        <w:t> </w:t>
      </w:r>
      <w:r w:rsidRPr="00A840C5">
        <w:rPr>
          <w:spacing w:val="2"/>
          <w:lang w:val="ru-RU"/>
        </w:rPr>
        <w:t xml:space="preserve"> из состава </w:t>
      </w:r>
      <w:proofErr w:type="spellStart"/>
      <w:r w:rsidRPr="00A840C5">
        <w:rPr>
          <w:spacing w:val="2"/>
          <w:lang w:val="ru-RU"/>
        </w:rPr>
        <w:t>Богатовского</w:t>
      </w:r>
      <w:proofErr w:type="spellEnd"/>
      <w:r w:rsidRPr="00A840C5">
        <w:rPr>
          <w:spacing w:val="2"/>
          <w:lang w:val="ru-RU"/>
        </w:rPr>
        <w:t xml:space="preserve"> сельского совета осуществляется на первом заседании вновь избранного </w:t>
      </w:r>
      <w:proofErr w:type="spellStart"/>
      <w:r w:rsidRPr="00A840C5">
        <w:rPr>
          <w:spacing w:val="2"/>
          <w:lang w:val="ru-RU"/>
        </w:rPr>
        <w:t>Богатовского</w:t>
      </w:r>
      <w:proofErr w:type="spellEnd"/>
      <w:r w:rsidRPr="00A840C5">
        <w:rPr>
          <w:spacing w:val="2"/>
          <w:lang w:val="ru-RU"/>
        </w:rPr>
        <w:t xml:space="preserve"> сельского совета.</w:t>
      </w:r>
    </w:p>
    <w:p w:rsidR="0034000C" w:rsidRPr="00FE5931" w:rsidRDefault="0034000C" w:rsidP="0034000C">
      <w:pPr>
        <w:autoSpaceDE w:val="0"/>
        <w:autoSpaceDN w:val="0"/>
        <w:adjustRightInd w:val="0"/>
        <w:ind w:firstLine="540"/>
        <w:jc w:val="both"/>
      </w:pPr>
      <w:r>
        <w:t>1.7</w:t>
      </w:r>
      <w:r w:rsidRPr="00FE5931">
        <w:t>. Пункт 1 части 1 статьи 49 Устава дополнить абзацем шестым следующего содержания:</w:t>
      </w:r>
    </w:p>
    <w:p w:rsidR="0034000C" w:rsidRPr="00FE5931" w:rsidRDefault="0034000C" w:rsidP="0034000C">
      <w:pPr>
        <w:autoSpaceDE w:val="0"/>
        <w:autoSpaceDN w:val="0"/>
        <w:adjustRightInd w:val="0"/>
        <w:ind w:firstLine="540"/>
        <w:jc w:val="both"/>
      </w:pPr>
      <w:r w:rsidRPr="00FE5931">
        <w:t xml:space="preserve">«- осуществляет полномочия в сфере стратегического планирования, </w:t>
      </w:r>
      <w:proofErr w:type="gramStart"/>
      <w:r w:rsidRPr="00FE5931">
        <w:t>предусмотренными</w:t>
      </w:r>
      <w:proofErr w:type="gramEnd"/>
      <w:r w:rsidRPr="00FE5931">
        <w:t xml:space="preserve"> </w:t>
      </w:r>
      <w:hyperlink r:id="rId6" w:history="1">
        <w:r w:rsidRPr="00FE5931">
          <w:t>Федеральным законом</w:t>
        </w:r>
      </w:hyperlink>
      <w:r w:rsidRPr="00FE5931">
        <w:t xml:space="preserve"> от 28 июня 2014 года N 172-ФЗ "О стратегическом планировании в Российской Федерации".».</w:t>
      </w:r>
    </w:p>
    <w:p w:rsidR="0034000C" w:rsidRPr="00FE5931" w:rsidRDefault="0034000C" w:rsidP="0034000C">
      <w:pPr>
        <w:tabs>
          <w:tab w:val="left" w:pos="0"/>
        </w:tabs>
        <w:ind w:firstLine="540"/>
        <w:jc w:val="both"/>
        <w:rPr>
          <w:lang w:eastAsia="zh-CN"/>
        </w:rPr>
      </w:pPr>
      <w:r>
        <w:rPr>
          <w:lang w:eastAsia="zh-CN"/>
        </w:rPr>
        <w:lastRenderedPageBreak/>
        <w:t>1.8</w:t>
      </w:r>
      <w:r w:rsidRPr="00FE5931">
        <w:rPr>
          <w:lang w:eastAsia="zh-CN"/>
        </w:rPr>
        <w:t>. Абзац третий пункта 1 статьи 49 Устава изложить в следующей редакции:</w:t>
      </w:r>
    </w:p>
    <w:p w:rsidR="0034000C" w:rsidRDefault="0034000C" w:rsidP="0034000C">
      <w:pPr>
        <w:tabs>
          <w:tab w:val="left" w:pos="0"/>
        </w:tabs>
        <w:ind w:firstLine="540"/>
        <w:jc w:val="both"/>
        <w:rPr>
          <w:lang w:eastAsia="zh-CN"/>
        </w:rPr>
      </w:pPr>
      <w:r w:rsidRPr="00FE5931">
        <w:rPr>
          <w:lang w:eastAsia="zh-CN"/>
        </w:rPr>
        <w:t>«- обеспечивает исполнение бюджета Поселения;».</w:t>
      </w:r>
    </w:p>
    <w:p w:rsidR="0034000C" w:rsidRPr="00FE5931" w:rsidRDefault="0034000C" w:rsidP="0034000C">
      <w:pPr>
        <w:tabs>
          <w:tab w:val="left" w:pos="0"/>
        </w:tabs>
        <w:ind w:firstLine="540"/>
        <w:jc w:val="both"/>
        <w:rPr>
          <w:lang w:eastAsia="zh-CN"/>
        </w:rPr>
      </w:pPr>
      <w:r>
        <w:rPr>
          <w:lang w:eastAsia="zh-CN"/>
        </w:rPr>
        <w:t>1.9</w:t>
      </w:r>
      <w:r w:rsidRPr="00FE5931">
        <w:rPr>
          <w:lang w:eastAsia="zh-CN"/>
        </w:rPr>
        <w:t>. Абзац пятый пункта 1 статьи 49 Устава изложить в следующей редакции:</w:t>
      </w:r>
    </w:p>
    <w:p w:rsidR="0034000C" w:rsidRPr="00FE5931" w:rsidRDefault="0034000C" w:rsidP="0034000C">
      <w:pPr>
        <w:tabs>
          <w:tab w:val="left" w:pos="0"/>
        </w:tabs>
        <w:ind w:firstLine="540"/>
        <w:jc w:val="both"/>
        <w:rPr>
          <w:lang w:eastAsia="zh-CN"/>
        </w:rPr>
      </w:pPr>
      <w:r w:rsidRPr="00FE5931">
        <w:rPr>
          <w:lang w:eastAsia="zh-CN"/>
        </w:rPr>
        <w:t>«- организует сбор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FE5931">
        <w:rPr>
          <w:lang w:eastAsia="zh-CN"/>
        </w:rPr>
        <w:t>;»</w:t>
      </w:r>
      <w:proofErr w:type="gramEnd"/>
      <w:r w:rsidRPr="00FE5931">
        <w:rPr>
          <w:lang w:eastAsia="zh-CN"/>
        </w:rPr>
        <w:t>.</w:t>
      </w:r>
    </w:p>
    <w:p w:rsidR="0034000C" w:rsidRPr="00A840C5" w:rsidRDefault="0034000C" w:rsidP="0034000C">
      <w:pPr>
        <w:pStyle w:val="a3"/>
        <w:ind w:right="12" w:firstLine="540"/>
        <w:rPr>
          <w:b/>
          <w:spacing w:val="2"/>
          <w:lang w:val="ru-RU"/>
        </w:rPr>
      </w:pPr>
      <w:r w:rsidRPr="00A840C5">
        <w:rPr>
          <w:lang w:val="ru-RU" w:eastAsia="zh-CN"/>
        </w:rPr>
        <w:t>1.10.</w:t>
      </w:r>
      <w:r w:rsidRPr="00A840C5">
        <w:rPr>
          <w:spacing w:val="2"/>
          <w:lang w:val="ru-RU"/>
        </w:rPr>
        <w:t xml:space="preserve">  Часть 3 статьи 66 </w:t>
      </w:r>
      <w:r w:rsidRPr="00A840C5">
        <w:rPr>
          <w:b/>
          <w:spacing w:val="2"/>
          <w:lang w:val="ru-RU"/>
        </w:rPr>
        <w:t>Устава изложить в следующей редакции:</w:t>
      </w:r>
    </w:p>
    <w:p w:rsidR="0034000C" w:rsidRPr="00A840C5" w:rsidRDefault="0034000C" w:rsidP="0034000C">
      <w:pPr>
        <w:pStyle w:val="a3"/>
        <w:ind w:right="12" w:firstLine="540"/>
        <w:rPr>
          <w:spacing w:val="2"/>
          <w:lang w:val="ru-RU"/>
        </w:rPr>
      </w:pPr>
      <w:r w:rsidRPr="00A840C5">
        <w:rPr>
          <w:b/>
          <w:spacing w:val="2"/>
          <w:lang w:val="ru-RU"/>
        </w:rPr>
        <w:t xml:space="preserve">«3. Муниципальные нормативные </w:t>
      </w:r>
      <w:r w:rsidRPr="00A840C5">
        <w:rPr>
          <w:spacing w:val="2"/>
          <w:lang w:val="ru-RU"/>
        </w:rPr>
        <w:t>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</w:p>
    <w:p w:rsidR="0034000C" w:rsidRPr="00A840C5" w:rsidRDefault="0034000C" w:rsidP="0034000C">
      <w:pPr>
        <w:pStyle w:val="a3"/>
        <w:ind w:right="12" w:firstLine="540"/>
        <w:rPr>
          <w:spacing w:val="2"/>
          <w:lang w:val="ru-RU"/>
        </w:rPr>
      </w:pPr>
      <w:r w:rsidRPr="00A840C5">
        <w:rPr>
          <w:spacing w:val="2"/>
          <w:lang w:val="ru-RU"/>
        </w:rPr>
        <w:t>1.11. Статью 82 Устава дополнить частями 6-7 следующего содержания:</w:t>
      </w:r>
    </w:p>
    <w:p w:rsidR="0034000C" w:rsidRPr="00A840C5" w:rsidRDefault="0034000C" w:rsidP="0034000C">
      <w:pPr>
        <w:pStyle w:val="a3"/>
        <w:ind w:right="12" w:firstLine="540"/>
        <w:rPr>
          <w:spacing w:val="2"/>
          <w:lang w:val="ru-RU"/>
        </w:rPr>
      </w:pPr>
      <w:r w:rsidRPr="00A840C5">
        <w:rPr>
          <w:spacing w:val="2"/>
          <w:lang w:val="ru-RU"/>
        </w:rPr>
        <w:t>«6. Изменения и дополнения в Устав Поселения вносятся муниципальным правовым актом, который может оформляться:</w:t>
      </w:r>
    </w:p>
    <w:p w:rsidR="0034000C" w:rsidRPr="00A840C5" w:rsidRDefault="0034000C" w:rsidP="0034000C">
      <w:pPr>
        <w:pStyle w:val="a3"/>
        <w:ind w:right="12" w:firstLine="540"/>
        <w:rPr>
          <w:strike/>
          <w:spacing w:val="2"/>
          <w:lang w:val="ru-RU"/>
        </w:rPr>
      </w:pPr>
      <w:bookmarkStart w:id="0" w:name="sub_44811"/>
      <w:r w:rsidRPr="00A840C5">
        <w:rPr>
          <w:spacing w:val="2"/>
          <w:lang w:val="ru-RU"/>
        </w:rPr>
        <w:t>1)</w:t>
      </w:r>
      <w:r w:rsidRPr="00FE5931">
        <w:rPr>
          <w:spacing w:val="2"/>
        </w:rPr>
        <w:t> </w:t>
      </w:r>
      <w:r w:rsidRPr="00A840C5">
        <w:rPr>
          <w:spacing w:val="2"/>
          <w:lang w:val="ru-RU"/>
        </w:rPr>
        <w:t xml:space="preserve">решением </w:t>
      </w:r>
      <w:proofErr w:type="spellStart"/>
      <w:r w:rsidRPr="00A840C5">
        <w:rPr>
          <w:spacing w:val="2"/>
          <w:lang w:val="ru-RU"/>
        </w:rPr>
        <w:t>Богатовского</w:t>
      </w:r>
      <w:proofErr w:type="spellEnd"/>
      <w:r w:rsidRPr="00A840C5">
        <w:rPr>
          <w:spacing w:val="2"/>
          <w:lang w:val="ru-RU"/>
        </w:rPr>
        <w:t xml:space="preserve"> сельского совета, подписанным главой </w:t>
      </w:r>
      <w:proofErr w:type="spellStart"/>
      <w:r w:rsidRPr="00A840C5">
        <w:rPr>
          <w:spacing w:val="2"/>
          <w:lang w:val="ru-RU"/>
        </w:rPr>
        <w:t>Богатовского</w:t>
      </w:r>
      <w:proofErr w:type="spellEnd"/>
      <w:r w:rsidRPr="00A840C5">
        <w:rPr>
          <w:spacing w:val="2"/>
          <w:lang w:val="ru-RU"/>
        </w:rPr>
        <w:t xml:space="preserve"> сельского поселения, исполняющим полномочия председателя </w:t>
      </w:r>
      <w:proofErr w:type="spellStart"/>
      <w:r w:rsidRPr="00A840C5">
        <w:rPr>
          <w:spacing w:val="2"/>
          <w:lang w:val="ru-RU"/>
        </w:rPr>
        <w:t>Богатовского</w:t>
      </w:r>
      <w:proofErr w:type="spellEnd"/>
      <w:r w:rsidRPr="00A840C5">
        <w:rPr>
          <w:spacing w:val="2"/>
          <w:lang w:val="ru-RU"/>
        </w:rPr>
        <w:t xml:space="preserve"> сельского совета;</w:t>
      </w:r>
      <w:r w:rsidRPr="00A840C5">
        <w:rPr>
          <w:strike/>
          <w:spacing w:val="2"/>
          <w:lang w:val="ru-RU"/>
        </w:rPr>
        <w:t xml:space="preserve"> </w:t>
      </w:r>
    </w:p>
    <w:p w:rsidR="0034000C" w:rsidRPr="00A840C5" w:rsidRDefault="0034000C" w:rsidP="0034000C">
      <w:pPr>
        <w:pStyle w:val="a3"/>
        <w:ind w:right="12" w:firstLine="540"/>
        <w:rPr>
          <w:spacing w:val="2"/>
          <w:lang w:val="ru-RU"/>
        </w:rPr>
      </w:pPr>
      <w:bookmarkStart w:id="1" w:name="sub_44812"/>
      <w:bookmarkEnd w:id="0"/>
      <w:r w:rsidRPr="00A840C5">
        <w:rPr>
          <w:spacing w:val="2"/>
          <w:lang w:val="ru-RU"/>
        </w:rPr>
        <w:t>2)</w:t>
      </w:r>
      <w:r w:rsidRPr="00FE5931">
        <w:rPr>
          <w:spacing w:val="2"/>
        </w:rPr>
        <w:t> </w:t>
      </w:r>
      <w:r w:rsidRPr="00A840C5">
        <w:rPr>
          <w:spacing w:val="2"/>
          <w:lang w:val="ru-RU"/>
        </w:rPr>
        <w:t xml:space="preserve">отдельным нормативным правовым актом, принятым </w:t>
      </w:r>
      <w:proofErr w:type="spellStart"/>
      <w:r w:rsidRPr="00A840C5">
        <w:rPr>
          <w:spacing w:val="2"/>
          <w:lang w:val="ru-RU"/>
        </w:rPr>
        <w:t>Богатовским</w:t>
      </w:r>
      <w:proofErr w:type="spellEnd"/>
      <w:r w:rsidRPr="00A840C5">
        <w:rPr>
          <w:spacing w:val="2"/>
          <w:lang w:val="ru-RU"/>
        </w:rPr>
        <w:t xml:space="preserve"> сельским советом и подписанным главой </w:t>
      </w:r>
      <w:proofErr w:type="spellStart"/>
      <w:r w:rsidRPr="00A840C5">
        <w:rPr>
          <w:spacing w:val="2"/>
          <w:lang w:val="ru-RU"/>
        </w:rPr>
        <w:t>Богатовского</w:t>
      </w:r>
      <w:proofErr w:type="spellEnd"/>
      <w:r w:rsidRPr="00A840C5">
        <w:rPr>
          <w:spacing w:val="2"/>
          <w:lang w:val="ru-RU"/>
        </w:rPr>
        <w:t xml:space="preserve"> сельского поселения. В этом случае на данном правовом акте проставляются реквизиты решения </w:t>
      </w:r>
      <w:proofErr w:type="spellStart"/>
      <w:r w:rsidRPr="00A840C5">
        <w:rPr>
          <w:spacing w:val="2"/>
          <w:lang w:val="ru-RU"/>
        </w:rPr>
        <w:t>Богатовского</w:t>
      </w:r>
      <w:proofErr w:type="spellEnd"/>
      <w:r w:rsidRPr="00A840C5">
        <w:rPr>
          <w:spacing w:val="2"/>
          <w:lang w:val="ru-RU"/>
        </w:rPr>
        <w:t xml:space="preserve"> сельского совета о его принятии. Включение в такое решение </w:t>
      </w:r>
      <w:proofErr w:type="spellStart"/>
      <w:r w:rsidRPr="00A840C5">
        <w:rPr>
          <w:spacing w:val="2"/>
          <w:lang w:val="ru-RU"/>
        </w:rPr>
        <w:t>Богатовского</w:t>
      </w:r>
      <w:proofErr w:type="spellEnd"/>
      <w:r w:rsidRPr="00A840C5">
        <w:rPr>
          <w:spacing w:val="2"/>
          <w:lang w:val="ru-RU"/>
        </w:rPr>
        <w:t xml:space="preserve"> сельского совета  переходных положений и</w:t>
      </w:r>
      <w:r w:rsidRPr="00FE5931">
        <w:rPr>
          <w:spacing w:val="2"/>
        </w:rPr>
        <w:t> </w:t>
      </w:r>
      <w:r w:rsidRPr="00A840C5">
        <w:rPr>
          <w:spacing w:val="2"/>
          <w:lang w:val="ru-RU"/>
        </w:rPr>
        <w:t>(или) норм о вступлении в силу изменений и дополнений, вносимых в Устав Поселения, не допускается.</w:t>
      </w:r>
    </w:p>
    <w:bookmarkEnd w:id="1"/>
    <w:p w:rsidR="0034000C" w:rsidRPr="00A840C5" w:rsidRDefault="0034000C" w:rsidP="0034000C">
      <w:pPr>
        <w:pStyle w:val="a3"/>
        <w:ind w:right="12" w:firstLine="540"/>
        <w:rPr>
          <w:spacing w:val="2"/>
          <w:lang w:val="ru-RU" w:eastAsia="ru-RU"/>
        </w:rPr>
      </w:pPr>
      <w:r w:rsidRPr="00A840C5">
        <w:rPr>
          <w:spacing w:val="2"/>
          <w:lang w:val="ru-RU"/>
        </w:rPr>
        <w:t>7. Изложение Устава Поселения в новой редакции муниципальным правовым актом о внесении изменений и дополнений в Устав Поселения не допускается. В этом случае принимается новый Устав Поселения,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Поселения».</w:t>
      </w:r>
    </w:p>
    <w:p w:rsidR="0034000C" w:rsidRPr="00FE5931" w:rsidRDefault="0034000C" w:rsidP="0034000C">
      <w:pPr>
        <w:ind w:firstLine="567"/>
        <w:jc w:val="both"/>
      </w:pPr>
      <w:r w:rsidRPr="00FE5931">
        <w:t xml:space="preserve">2. Председателю </w:t>
      </w:r>
      <w:proofErr w:type="spellStart"/>
      <w:r w:rsidRPr="00FE5931">
        <w:t>Богатовского</w:t>
      </w:r>
      <w:proofErr w:type="spellEnd"/>
      <w:r w:rsidRPr="00FE5931">
        <w:t xml:space="preserve"> сельского совета - главе администрации </w:t>
      </w:r>
      <w:proofErr w:type="spellStart"/>
      <w:r w:rsidRPr="00FE5931">
        <w:t>Богатовского</w:t>
      </w:r>
      <w:proofErr w:type="spellEnd"/>
      <w:r w:rsidRPr="00FE5931">
        <w:t xml:space="preserve"> сельского поселения  Латыш С. А. направить настоящее решение в Главное управление Министерства юстиции Российской Федерации по Республике Крым и Севастополю для государственной регистрации в порядке, установленном законодательством Российской Федерации.</w:t>
      </w:r>
    </w:p>
    <w:p w:rsidR="0034000C" w:rsidRPr="00FE5931" w:rsidRDefault="0034000C" w:rsidP="0034000C">
      <w:pPr>
        <w:ind w:firstLine="567"/>
        <w:jc w:val="both"/>
      </w:pPr>
      <w:r w:rsidRPr="00FE5931">
        <w:t xml:space="preserve">3. </w:t>
      </w:r>
      <w:proofErr w:type="gramStart"/>
      <w:r w:rsidRPr="00FE5931">
        <w:t xml:space="preserve">После государственной регистрации обнародовать настоящее решение путем официального обнародования на официальном Портале Правительства Республики Крым на странице Белогорского муниципального района </w:t>
      </w:r>
      <w:proofErr w:type="spellStart"/>
      <w:r w:rsidRPr="00FE5931">
        <w:t>belogorskiy.rk.gov.ru</w:t>
      </w:r>
      <w:proofErr w:type="spellEnd"/>
      <w:r w:rsidRPr="00FE5931">
        <w:t xml:space="preserve"> в разделе – Муниципальные образования района, подразделе – </w:t>
      </w:r>
      <w:proofErr w:type="spellStart"/>
      <w:r w:rsidRPr="00FE5931">
        <w:t>Богатовское</w:t>
      </w:r>
      <w:proofErr w:type="spellEnd"/>
      <w:r w:rsidRPr="00FE5931">
        <w:t xml:space="preserve"> сельское поселение, а также на информационном стенде </w:t>
      </w:r>
      <w:proofErr w:type="spellStart"/>
      <w:r w:rsidRPr="00FE5931">
        <w:t>Богатовского</w:t>
      </w:r>
      <w:proofErr w:type="spellEnd"/>
      <w:r w:rsidRPr="00FE5931">
        <w:t xml:space="preserve"> сельского поселения Белогорского района Республики Крым  и вступает в силу с момента обнародования.</w:t>
      </w:r>
      <w:proofErr w:type="gramEnd"/>
    </w:p>
    <w:p w:rsidR="0034000C" w:rsidRPr="00FE5931" w:rsidRDefault="0034000C" w:rsidP="0034000C">
      <w:pPr>
        <w:tabs>
          <w:tab w:val="left" w:pos="567"/>
        </w:tabs>
        <w:ind w:firstLine="567"/>
        <w:jc w:val="both"/>
      </w:pPr>
      <w:r>
        <w:t>4. Пункт 1.1</w:t>
      </w:r>
      <w:r w:rsidRPr="00FE5931">
        <w:t>. настоящего решения вступает в силу с 01 января 2018 года.</w:t>
      </w:r>
    </w:p>
    <w:p w:rsidR="0034000C" w:rsidRPr="00FE5931" w:rsidRDefault="0034000C" w:rsidP="0034000C">
      <w:pPr>
        <w:tabs>
          <w:tab w:val="left" w:pos="567"/>
        </w:tabs>
        <w:ind w:firstLine="567"/>
      </w:pPr>
      <w:r w:rsidRPr="00FE5931">
        <w:t xml:space="preserve">5. </w:t>
      </w:r>
      <w:proofErr w:type="gramStart"/>
      <w:r w:rsidRPr="00FE5931">
        <w:t>Контроль за</w:t>
      </w:r>
      <w:proofErr w:type="gramEnd"/>
      <w:r w:rsidRPr="00FE5931">
        <w:t xml:space="preserve"> исполнением настоящего решения оставляю за собой.</w:t>
      </w:r>
    </w:p>
    <w:p w:rsidR="0034000C" w:rsidRPr="00FE5931" w:rsidRDefault="0034000C" w:rsidP="0034000C"/>
    <w:p w:rsidR="0034000C" w:rsidRPr="00FE5931" w:rsidRDefault="0034000C" w:rsidP="0034000C">
      <w:r w:rsidRPr="00FE5931">
        <w:t xml:space="preserve">Председатель </w:t>
      </w:r>
      <w:proofErr w:type="spellStart"/>
      <w:r w:rsidRPr="00FE5931">
        <w:t>Богатовского</w:t>
      </w:r>
      <w:proofErr w:type="spellEnd"/>
      <w:r w:rsidRPr="00FE5931">
        <w:t xml:space="preserve"> сельского совета -</w:t>
      </w:r>
    </w:p>
    <w:p w:rsidR="0034000C" w:rsidRPr="00FE5931" w:rsidRDefault="0034000C" w:rsidP="0034000C">
      <w:r w:rsidRPr="00FE5931">
        <w:t xml:space="preserve">глава администрации </w:t>
      </w:r>
      <w:proofErr w:type="spellStart"/>
      <w:r w:rsidRPr="00FE5931">
        <w:t>Богатовского</w:t>
      </w:r>
      <w:proofErr w:type="spellEnd"/>
      <w:r w:rsidRPr="00FE5931">
        <w:t xml:space="preserve"> сельского поселения                            С.А. Латыш </w:t>
      </w:r>
    </w:p>
    <w:p w:rsidR="0034000C" w:rsidRPr="00FE5931" w:rsidRDefault="0034000C" w:rsidP="0034000C"/>
    <w:p w:rsidR="0034000C" w:rsidRDefault="0034000C" w:rsidP="0034000C">
      <w:pPr>
        <w:jc w:val="center"/>
      </w:pPr>
    </w:p>
    <w:p w:rsidR="0034000C" w:rsidRDefault="0034000C" w:rsidP="0034000C">
      <w:pPr>
        <w:jc w:val="center"/>
      </w:pPr>
    </w:p>
    <w:p w:rsidR="00E46661" w:rsidRDefault="00E46661"/>
    <w:sectPr w:rsidR="00E46661" w:rsidSect="00E46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00C"/>
    <w:rsid w:val="0009706B"/>
    <w:rsid w:val="000B20A1"/>
    <w:rsid w:val="00142996"/>
    <w:rsid w:val="001A64E8"/>
    <w:rsid w:val="001F0AD0"/>
    <w:rsid w:val="0023106B"/>
    <w:rsid w:val="00250EBF"/>
    <w:rsid w:val="00255DFC"/>
    <w:rsid w:val="002C2817"/>
    <w:rsid w:val="0034000C"/>
    <w:rsid w:val="003B2039"/>
    <w:rsid w:val="004630DE"/>
    <w:rsid w:val="00511AA8"/>
    <w:rsid w:val="006111E1"/>
    <w:rsid w:val="006237D5"/>
    <w:rsid w:val="006D4093"/>
    <w:rsid w:val="0071510B"/>
    <w:rsid w:val="00763D6E"/>
    <w:rsid w:val="0083277B"/>
    <w:rsid w:val="008A3B9A"/>
    <w:rsid w:val="00A15B29"/>
    <w:rsid w:val="00B14583"/>
    <w:rsid w:val="00B7383B"/>
    <w:rsid w:val="00BA719B"/>
    <w:rsid w:val="00C57DE1"/>
    <w:rsid w:val="00CB7155"/>
    <w:rsid w:val="00CC33F5"/>
    <w:rsid w:val="00D3474C"/>
    <w:rsid w:val="00DB62F6"/>
    <w:rsid w:val="00DC0749"/>
    <w:rsid w:val="00E46661"/>
    <w:rsid w:val="00EB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4000C"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000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StrongEmphasis">
    <w:name w:val="Strong Emphasis"/>
    <w:rsid w:val="0034000C"/>
    <w:rPr>
      <w:b/>
      <w:bCs/>
    </w:rPr>
  </w:style>
  <w:style w:type="paragraph" w:customStyle="1" w:styleId="Textbody">
    <w:name w:val="Text body"/>
    <w:basedOn w:val="a"/>
    <w:rsid w:val="0034000C"/>
    <w:pPr>
      <w:widowControl w:val="0"/>
      <w:suppressAutoHyphens/>
      <w:autoSpaceDN w:val="0"/>
      <w:jc w:val="both"/>
    </w:pPr>
    <w:rPr>
      <w:rFonts w:eastAsia="Arial Unicode MS" w:cs="Tahoma"/>
      <w:color w:val="000000"/>
      <w:kern w:val="3"/>
      <w:lang w:val="en-US" w:eastAsia="en-US" w:bidi="en-US"/>
    </w:rPr>
  </w:style>
  <w:style w:type="paragraph" w:styleId="a3">
    <w:name w:val="Body Text"/>
    <w:basedOn w:val="a"/>
    <w:link w:val="a4"/>
    <w:rsid w:val="0034000C"/>
    <w:pPr>
      <w:widowControl w:val="0"/>
      <w:suppressAutoHyphens/>
      <w:spacing w:line="100" w:lineRule="atLeast"/>
      <w:jc w:val="both"/>
    </w:pPr>
    <w:rPr>
      <w:rFonts w:eastAsia="Arial Unicode MS" w:cs="Tahoma"/>
      <w:color w:val="000000"/>
      <w:kern w:val="1"/>
      <w:lang w:val="en-US" w:eastAsia="en-US" w:bidi="en-US"/>
    </w:rPr>
  </w:style>
  <w:style w:type="character" w:customStyle="1" w:styleId="a4">
    <w:name w:val="Основной текст Знак"/>
    <w:basedOn w:val="a0"/>
    <w:link w:val="a3"/>
    <w:rsid w:val="0034000C"/>
    <w:rPr>
      <w:rFonts w:ascii="Times New Roman" w:eastAsia="Arial Unicode MS" w:hAnsi="Times New Roman" w:cs="Tahoma"/>
      <w:color w:val="000000"/>
      <w:kern w:val="1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400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0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584666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4972</Characters>
  <Application>Microsoft Office Word</Application>
  <DocSecurity>0</DocSecurity>
  <Lines>41</Lines>
  <Paragraphs>11</Paragraphs>
  <ScaleCrop>false</ScaleCrop>
  <Company>Wolfish Lair</Company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2018-02-08T09:48:00Z</dcterms:created>
  <dcterms:modified xsi:type="dcterms:W3CDTF">2018-02-08T09:49:00Z</dcterms:modified>
</cp:coreProperties>
</file>