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2B2" w:rsidRDefault="00E472B2" w:rsidP="00E472B2">
      <w:pPr>
        <w:ind w:right="98" w:firstLine="360"/>
        <w:jc w:val="center"/>
        <w:rPr>
          <w:sz w:val="28"/>
          <w:szCs w:val="28"/>
        </w:rPr>
      </w:pPr>
    </w:p>
    <w:p w:rsidR="001258C4" w:rsidRPr="001258C4" w:rsidRDefault="001258C4" w:rsidP="001258C4">
      <w:pPr>
        <w:shd w:val="clear" w:color="auto" w:fill="0065B3"/>
        <w:outlineLvl w:val="1"/>
        <w:rPr>
          <w:rFonts w:ascii="Trebuchet MS" w:hAnsi="Trebuchet MS"/>
          <w:b/>
          <w:bCs/>
          <w:color w:val="FFFFFF"/>
          <w:sz w:val="30"/>
          <w:szCs w:val="30"/>
        </w:rPr>
      </w:pPr>
      <w:r w:rsidRPr="001258C4">
        <w:rPr>
          <w:rFonts w:ascii="Trebuchet MS" w:hAnsi="Trebuchet MS"/>
          <w:b/>
          <w:bCs/>
          <w:color w:val="FFFFFF"/>
          <w:sz w:val="30"/>
          <w:szCs w:val="30"/>
        </w:rPr>
        <w:t>Социальная реклама в области энергосбережения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>
        <w:rPr>
          <w:rFonts w:ascii="Trebuchet MS" w:hAnsi="Trebuchet MS"/>
          <w:noProof/>
          <w:color w:val="030000"/>
        </w:rPr>
        <w:drawing>
          <wp:inline distT="0" distB="0" distL="0" distR="0">
            <wp:extent cx="4288155" cy="1151255"/>
            <wp:effectExtent l="0" t="0" r="0" b="0"/>
            <wp:docPr id="2" name="Рисунок 2" descr="http://bol-kluch.adm-online.ru/energysaving/socreklama/20160526_Enersave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l-kluch.adm-online.ru/energysaving/socreklama/20160526_Enersave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030000"/>
          <w:sz w:val="24"/>
          <w:szCs w:val="24"/>
        </w:rPr>
        <w:t>СОЦИАЛЬНАЯ РЕКЛАМА ПО ЭНЕРГОСБЕРЕЖЕНИЮ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 xml:space="preserve">Уважаемые жители муниципального образования </w:t>
      </w:r>
      <w:r w:rsidR="00BE61FC">
        <w:rPr>
          <w:rFonts w:ascii="Trebuchet MS" w:hAnsi="Trebuchet MS"/>
          <w:color w:val="030000"/>
          <w:sz w:val="24"/>
          <w:szCs w:val="24"/>
        </w:rPr>
        <w:t>Богатовского</w:t>
      </w:r>
      <w:r w:rsidR="00C51CBA">
        <w:rPr>
          <w:rFonts w:ascii="Trebuchet MS" w:hAnsi="Trebuchet MS"/>
          <w:color w:val="030000"/>
          <w:sz w:val="24"/>
          <w:szCs w:val="24"/>
        </w:rPr>
        <w:t xml:space="preserve"> сельского поселения</w:t>
      </w:r>
      <w:r w:rsidRPr="001258C4">
        <w:rPr>
          <w:rFonts w:ascii="Trebuchet MS" w:hAnsi="Trebuchet MS"/>
          <w:color w:val="030000"/>
          <w:sz w:val="24"/>
          <w:szCs w:val="24"/>
        </w:rPr>
        <w:t>!</w:t>
      </w: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 xml:space="preserve"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муниципального образования </w:t>
      </w:r>
      <w:r w:rsidR="00BE61FC">
        <w:rPr>
          <w:rFonts w:ascii="Trebuchet MS" w:hAnsi="Trebuchet MS"/>
          <w:color w:val="030000"/>
          <w:sz w:val="24"/>
          <w:szCs w:val="24"/>
        </w:rPr>
        <w:t>Богатовского</w:t>
      </w:r>
      <w:r w:rsidR="00C51CBA">
        <w:rPr>
          <w:rFonts w:ascii="Trebuchet MS" w:hAnsi="Trebuchet MS"/>
          <w:color w:val="030000"/>
          <w:sz w:val="24"/>
          <w:szCs w:val="24"/>
        </w:rPr>
        <w:t xml:space="preserve"> сельского поселения</w:t>
      </w:r>
      <w:r w:rsidR="00C51CBA" w:rsidRPr="001258C4">
        <w:rPr>
          <w:rFonts w:ascii="Trebuchet MS" w:hAnsi="Trebuchet MS"/>
          <w:color w:val="030000"/>
          <w:sz w:val="24"/>
          <w:szCs w:val="24"/>
        </w:rPr>
        <w:t>!</w:t>
      </w:r>
      <w:bookmarkStart w:id="0" w:name="_GoBack"/>
      <w:bookmarkEnd w:id="0"/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>Привычка экономить энергию и ресурсы - это признак разумного и современного потребителя. Энергосберегающие технологии доступны сегодня каждому из нас. Используйте их и получайте удовлетворение не только от экономической выгоды, но и от сознания того, что этим вы помогаете модернизировать экономику нашей страны.</w:t>
      </w: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>Рационально используйте электричество!</w:t>
      </w: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>Устанавливайте современные энергосберегающие электротехнические устройства, многотарифные электросчётчики, позволяющие экономить на разнице тарифов.</w:t>
      </w: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>Максимально используйте возможности естественного освещения, выключайте освещение, когда в нём нет необходимости, отключайте от сети зарядные устройства, замените лампы накаливания на энергосберегающие.</w:t>
      </w: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color w:val="030000"/>
          <w:sz w:val="24"/>
          <w:szCs w:val="24"/>
        </w:rPr>
        <w:t>Начни с себя, вот главное решение!</w:t>
      </w:r>
    </w:p>
    <w:p w:rsidR="001258C4" w:rsidRPr="001258C4" w:rsidRDefault="001258C4" w:rsidP="001258C4">
      <w:pPr>
        <w:shd w:val="clear" w:color="auto" w:fill="898989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Энергосбережение-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вклад каждого-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результат общий!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Начни с себя, вот главное решение! 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Энергосбережение-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вклад каждого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FF0000"/>
          <w:sz w:val="24"/>
          <w:szCs w:val="24"/>
        </w:rPr>
        <w:t>результат общий!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 w:rsidRPr="001258C4">
        <w:rPr>
          <w:rFonts w:ascii="Trebuchet MS" w:hAnsi="Trebuchet MS"/>
          <w:b/>
          <w:bCs/>
          <w:color w:val="030000"/>
          <w:sz w:val="24"/>
          <w:szCs w:val="24"/>
        </w:rPr>
        <w:t xml:space="preserve">Администрация муниципального образования </w:t>
      </w:r>
      <w:r w:rsidR="00BE61FC">
        <w:rPr>
          <w:rFonts w:ascii="Trebuchet MS" w:hAnsi="Trebuchet MS"/>
          <w:b/>
          <w:bCs/>
          <w:color w:val="030000"/>
          <w:sz w:val="24"/>
          <w:szCs w:val="24"/>
        </w:rPr>
        <w:t>Богатовское</w:t>
      </w:r>
      <w:r w:rsidR="00BE61FC">
        <w:rPr>
          <w:rFonts w:ascii="Trebuchet MS" w:hAnsi="Trebuchet MS"/>
          <w:b/>
          <w:color w:val="030000"/>
          <w:sz w:val="24"/>
          <w:szCs w:val="24"/>
        </w:rPr>
        <w:t xml:space="preserve"> сельское</w:t>
      </w:r>
      <w:r w:rsidR="00C51CBA" w:rsidRPr="00C51CBA">
        <w:rPr>
          <w:rFonts w:ascii="Trebuchet MS" w:hAnsi="Trebuchet MS"/>
          <w:b/>
          <w:color w:val="030000"/>
          <w:sz w:val="24"/>
          <w:szCs w:val="24"/>
        </w:rPr>
        <w:t xml:space="preserve"> поселени</w:t>
      </w:r>
      <w:r w:rsidR="00BE61FC">
        <w:rPr>
          <w:rFonts w:ascii="Trebuchet MS" w:hAnsi="Trebuchet MS"/>
          <w:b/>
          <w:color w:val="030000"/>
          <w:sz w:val="24"/>
          <w:szCs w:val="24"/>
        </w:rPr>
        <w:t>я Белогорского района Республики Крым</w:t>
      </w:r>
      <w:r w:rsidR="00C51CBA" w:rsidRPr="00C51CBA">
        <w:rPr>
          <w:rFonts w:ascii="Trebuchet MS" w:hAnsi="Trebuchet MS"/>
          <w:b/>
          <w:color w:val="030000"/>
          <w:sz w:val="24"/>
          <w:szCs w:val="24"/>
        </w:rPr>
        <w:t>!</w:t>
      </w: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</w:p>
    <w:p w:rsidR="001258C4" w:rsidRPr="001258C4" w:rsidRDefault="001258C4" w:rsidP="001258C4">
      <w:pPr>
        <w:shd w:val="clear" w:color="auto" w:fill="898989"/>
        <w:jc w:val="center"/>
        <w:rPr>
          <w:rFonts w:ascii="Trebuchet MS" w:hAnsi="Trebuchet MS"/>
          <w:color w:val="030000"/>
        </w:rPr>
      </w:pPr>
      <w:r>
        <w:rPr>
          <w:rFonts w:ascii="Trebuchet MS" w:hAnsi="Trebuchet MS"/>
          <w:noProof/>
          <w:color w:val="030000"/>
        </w:rPr>
        <w:lastRenderedPageBreak/>
        <w:drawing>
          <wp:inline distT="0" distB="0" distL="0" distR="0">
            <wp:extent cx="2857500" cy="2141855"/>
            <wp:effectExtent l="0" t="0" r="0" b="0"/>
            <wp:docPr id="1" name="Рисунок 1" descr="http://bol-kluch.adm-online.ru/energysaving/socreklama/20160526_Enersave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l-kluch.adm-online.ru/energysaving/socreklama/20160526_Enersave_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C4" w:rsidRPr="001258C4" w:rsidRDefault="001258C4" w:rsidP="001258C4">
      <w:pPr>
        <w:shd w:val="clear" w:color="auto" w:fill="898989"/>
        <w:jc w:val="both"/>
        <w:rPr>
          <w:rFonts w:ascii="Trebuchet MS" w:hAnsi="Trebuchet MS"/>
          <w:color w:val="030000"/>
        </w:rPr>
      </w:pPr>
    </w:p>
    <w:p w:rsidR="00B47A22" w:rsidRPr="000C00EA" w:rsidRDefault="00B47A22" w:rsidP="00E472B2">
      <w:pPr>
        <w:autoSpaceDE w:val="0"/>
        <w:autoSpaceDN w:val="0"/>
        <w:adjustRightInd w:val="0"/>
        <w:ind w:right="-102" w:firstLine="708"/>
        <w:jc w:val="both"/>
        <w:rPr>
          <w:color w:val="FF0000"/>
          <w:sz w:val="28"/>
          <w:szCs w:val="28"/>
        </w:rPr>
      </w:pPr>
    </w:p>
    <w:p w:rsidR="00B94997" w:rsidRDefault="00B94997" w:rsidP="00B47A22">
      <w:pPr>
        <w:jc w:val="both"/>
        <w:rPr>
          <w:sz w:val="28"/>
          <w:szCs w:val="28"/>
        </w:rPr>
      </w:pPr>
    </w:p>
    <w:p w:rsidR="00B94997" w:rsidRDefault="00B94997" w:rsidP="00B47A22">
      <w:pPr>
        <w:jc w:val="both"/>
        <w:rPr>
          <w:sz w:val="28"/>
          <w:szCs w:val="28"/>
        </w:rPr>
      </w:pPr>
    </w:p>
    <w:p w:rsidR="00B94997" w:rsidRDefault="00B94997" w:rsidP="00B47A22">
      <w:pPr>
        <w:jc w:val="both"/>
        <w:rPr>
          <w:sz w:val="28"/>
          <w:szCs w:val="28"/>
        </w:rPr>
      </w:pPr>
    </w:p>
    <w:p w:rsidR="00B94997" w:rsidRDefault="00B94997" w:rsidP="00B47A22">
      <w:pPr>
        <w:jc w:val="both"/>
        <w:rPr>
          <w:sz w:val="28"/>
          <w:szCs w:val="28"/>
        </w:rPr>
      </w:pPr>
    </w:p>
    <w:p w:rsidR="00B94997" w:rsidRDefault="00B94997" w:rsidP="00B47A22">
      <w:pPr>
        <w:jc w:val="both"/>
        <w:rPr>
          <w:sz w:val="28"/>
          <w:szCs w:val="28"/>
        </w:rPr>
      </w:pPr>
    </w:p>
    <w:p w:rsidR="00B94997" w:rsidRDefault="00B94997" w:rsidP="00B47A22">
      <w:pPr>
        <w:jc w:val="both"/>
        <w:rPr>
          <w:sz w:val="28"/>
          <w:szCs w:val="28"/>
        </w:rPr>
      </w:pPr>
    </w:p>
    <w:p w:rsidR="00B94997" w:rsidRDefault="00B94997" w:rsidP="00B47A22">
      <w:pPr>
        <w:jc w:val="both"/>
        <w:rPr>
          <w:sz w:val="28"/>
          <w:szCs w:val="28"/>
        </w:rPr>
      </w:pPr>
    </w:p>
    <w:p w:rsidR="00DC6D22" w:rsidRDefault="00DC6D22" w:rsidP="00B47A22">
      <w:pPr>
        <w:jc w:val="both"/>
        <w:rPr>
          <w:sz w:val="28"/>
          <w:szCs w:val="28"/>
        </w:rPr>
      </w:pPr>
    </w:p>
    <w:p w:rsidR="00B94997" w:rsidRDefault="00B94997" w:rsidP="00B47A22">
      <w:pPr>
        <w:jc w:val="both"/>
        <w:rPr>
          <w:sz w:val="28"/>
          <w:szCs w:val="28"/>
        </w:rPr>
      </w:pPr>
    </w:p>
    <w:sectPr w:rsidR="00B94997" w:rsidSect="00770B07">
      <w:headerReference w:type="even" r:id="rId9"/>
      <w:pgSz w:w="11906" w:h="16838"/>
      <w:pgMar w:top="567" w:right="607" w:bottom="51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F6A" w:rsidRDefault="004C4F6A">
      <w:r>
        <w:separator/>
      </w:r>
    </w:p>
  </w:endnote>
  <w:endnote w:type="continuationSeparator" w:id="1">
    <w:p w:rsidR="004C4F6A" w:rsidRDefault="004C4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F6A" w:rsidRDefault="004C4F6A">
      <w:r>
        <w:separator/>
      </w:r>
    </w:p>
  </w:footnote>
  <w:footnote w:type="continuationSeparator" w:id="1">
    <w:p w:rsidR="004C4F6A" w:rsidRDefault="004C4F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033" w:rsidRDefault="00C230F4" w:rsidP="00497AD5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9C277B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E7033" w:rsidRDefault="004C4F6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4053F"/>
    <w:multiLevelType w:val="multilevel"/>
    <w:tmpl w:val="FE66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7122D0"/>
    <w:multiLevelType w:val="hybridMultilevel"/>
    <w:tmpl w:val="2C6EBC84"/>
    <w:lvl w:ilvl="0" w:tplc="A2B0A164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72B2"/>
    <w:rsid w:val="000114D8"/>
    <w:rsid w:val="000B4701"/>
    <w:rsid w:val="000C00EA"/>
    <w:rsid w:val="000C07B3"/>
    <w:rsid w:val="00110197"/>
    <w:rsid w:val="001258C4"/>
    <w:rsid w:val="00134CE9"/>
    <w:rsid w:val="001E2CCE"/>
    <w:rsid w:val="001E6545"/>
    <w:rsid w:val="001F2445"/>
    <w:rsid w:val="00297D0A"/>
    <w:rsid w:val="002A254E"/>
    <w:rsid w:val="002A7E5B"/>
    <w:rsid w:val="00393705"/>
    <w:rsid w:val="003A38CA"/>
    <w:rsid w:val="00494F11"/>
    <w:rsid w:val="004C4F6A"/>
    <w:rsid w:val="00503F60"/>
    <w:rsid w:val="005225EE"/>
    <w:rsid w:val="005246D3"/>
    <w:rsid w:val="005633E8"/>
    <w:rsid w:val="0059514A"/>
    <w:rsid w:val="005F5A55"/>
    <w:rsid w:val="00741813"/>
    <w:rsid w:val="007E3868"/>
    <w:rsid w:val="007E5572"/>
    <w:rsid w:val="0088169B"/>
    <w:rsid w:val="008D4828"/>
    <w:rsid w:val="008F489A"/>
    <w:rsid w:val="009324E5"/>
    <w:rsid w:val="00937D2A"/>
    <w:rsid w:val="009C277B"/>
    <w:rsid w:val="009C50D7"/>
    <w:rsid w:val="009E30AD"/>
    <w:rsid w:val="00A03650"/>
    <w:rsid w:val="00A5604D"/>
    <w:rsid w:val="00A6607D"/>
    <w:rsid w:val="00AD7BB3"/>
    <w:rsid w:val="00B47A22"/>
    <w:rsid w:val="00B94997"/>
    <w:rsid w:val="00BE2A9A"/>
    <w:rsid w:val="00BE61FC"/>
    <w:rsid w:val="00BE7AC9"/>
    <w:rsid w:val="00C230F4"/>
    <w:rsid w:val="00C51CBA"/>
    <w:rsid w:val="00C6212A"/>
    <w:rsid w:val="00C82BF6"/>
    <w:rsid w:val="00D43D63"/>
    <w:rsid w:val="00D81555"/>
    <w:rsid w:val="00DB34CB"/>
    <w:rsid w:val="00DC6D22"/>
    <w:rsid w:val="00DD74E5"/>
    <w:rsid w:val="00E472B2"/>
    <w:rsid w:val="00E93B9B"/>
    <w:rsid w:val="00EC0030"/>
    <w:rsid w:val="00F32FB0"/>
    <w:rsid w:val="00FD1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25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472B2"/>
  </w:style>
  <w:style w:type="paragraph" w:styleId="a4">
    <w:name w:val="header"/>
    <w:basedOn w:val="a"/>
    <w:link w:val="a5"/>
    <w:rsid w:val="00E472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47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нак Знак Знак Знак"/>
    <w:basedOn w:val="a"/>
    <w:autoRedefine/>
    <w:rsid w:val="00E472B2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10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104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B47A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7A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D7BB3"/>
    <w:pPr>
      <w:ind w:left="720"/>
      <w:contextualSpacing/>
    </w:pPr>
  </w:style>
  <w:style w:type="table" w:styleId="ac">
    <w:name w:val="Table Grid"/>
    <w:basedOn w:val="a1"/>
    <w:uiPriority w:val="59"/>
    <w:rsid w:val="00DC6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258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1258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2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125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472B2"/>
  </w:style>
  <w:style w:type="paragraph" w:styleId="a4">
    <w:name w:val="header"/>
    <w:basedOn w:val="a"/>
    <w:link w:val="a5"/>
    <w:rsid w:val="00E472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472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нак Знак Знак Знак"/>
    <w:basedOn w:val="a"/>
    <w:autoRedefine/>
    <w:rsid w:val="00E472B2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D10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104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B47A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47A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AD7BB3"/>
    <w:pPr>
      <w:ind w:left="720"/>
      <w:contextualSpacing/>
    </w:pPr>
  </w:style>
  <w:style w:type="table" w:styleId="ac">
    <w:name w:val="Table Grid"/>
    <w:basedOn w:val="a1"/>
    <w:uiPriority w:val="59"/>
    <w:rsid w:val="00DC6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258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Hyperlink"/>
    <w:basedOn w:val="a0"/>
    <w:uiPriority w:val="99"/>
    <w:semiHidden/>
    <w:unhideWhenUsed/>
    <w:rsid w:val="00125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6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</cp:revision>
  <cp:lastPrinted>2018-05-31T07:08:00Z</cp:lastPrinted>
  <dcterms:created xsi:type="dcterms:W3CDTF">2021-08-04T10:34:00Z</dcterms:created>
  <dcterms:modified xsi:type="dcterms:W3CDTF">2025-07-17T10:34:00Z</dcterms:modified>
</cp:coreProperties>
</file>